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方正小标宋简体" w:hAnsi="方正小标宋简体" w:eastAsia="方正小标宋简体" w:cs="方正小标宋简体"/>
          <w:sz w:val="44"/>
          <w:szCs w:val="44"/>
          <w:lang w:val="en-US" w:eastAsia="zh-CN"/>
        </w:rPr>
      </w:pPr>
    </w:p>
    <w:p>
      <w:pPr>
        <w:jc w:val="center"/>
        <w:rPr>
          <w:rFonts w:hint="default"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徽风皖韵进高校-合肥学院</w:t>
      </w:r>
    </w:p>
    <w:p>
      <w:pPr>
        <w:jc w:val="center"/>
        <w:rPr>
          <w:rFonts w:hint="eastAsia" w:ascii="方正小标宋简体" w:hAnsi="方正小标宋简体" w:eastAsia="方正小标宋简体" w:cs="方正小标宋简体"/>
          <w:sz w:val="44"/>
          <w:szCs w:val="44"/>
        </w:rPr>
      </w:pPr>
      <w:bookmarkStart w:id="0" w:name="_GoBack"/>
      <w:bookmarkEnd w:id="0"/>
      <w:r>
        <w:rPr>
          <w:rFonts w:hint="eastAsia" w:ascii="方正小标宋简体" w:hAnsi="方正小标宋简体" w:eastAsia="方正小标宋简体" w:cs="方正小标宋简体"/>
          <w:sz w:val="44"/>
          <w:szCs w:val="44"/>
        </w:rPr>
        <w:t>徽京折子戏专场节目单</w:t>
      </w:r>
    </w:p>
    <w:p>
      <w:pPr>
        <w:jc w:val="right"/>
        <w:rPr>
          <w:rFonts w:hint="eastAsia" w:ascii="仿宋_GB2312" w:hAnsi="仿宋_GB2312" w:eastAsia="仿宋_GB2312" w:cs="仿宋_GB2312"/>
          <w:b/>
          <w:bCs/>
          <w:sz w:val="28"/>
          <w:szCs w:val="28"/>
          <w:lang w:eastAsia="zh-CN"/>
        </w:rPr>
      </w:pPr>
      <w:r>
        <w:rPr>
          <w:rFonts w:hint="eastAsia" w:ascii="仿宋_GB2312" w:hAnsi="仿宋_GB2312" w:eastAsia="仿宋_GB2312" w:cs="仿宋_GB2312"/>
          <w:b/>
          <w:bCs/>
          <w:sz w:val="28"/>
          <w:szCs w:val="28"/>
        </w:rPr>
        <w:t>主持人:</w:t>
      </w:r>
      <w:r>
        <w:rPr>
          <w:rFonts w:hint="eastAsia" w:ascii="仿宋_GB2312" w:hAnsi="仿宋_GB2312" w:eastAsia="仿宋_GB2312" w:cs="仿宋_GB2312"/>
          <w:b/>
          <w:bCs/>
          <w:sz w:val="28"/>
          <w:szCs w:val="28"/>
          <w:lang w:eastAsia="zh-CN"/>
        </w:rPr>
        <w:t>乔春儿</w:t>
      </w:r>
    </w:p>
    <w:p>
      <w:pPr>
        <w:numPr>
          <w:ilvl w:val="0"/>
          <w:numId w:val="0"/>
        </w:numPr>
        <w:jc w:val="left"/>
        <w:rPr>
          <w:rFonts w:hint="eastAsia" w:ascii="仿宋_GB2312" w:hAnsi="仿宋_GB2312" w:eastAsia="仿宋_GB2312" w:cs="仿宋_GB2312"/>
          <w:b w:val="0"/>
          <w:bCs w:val="0"/>
          <w:sz w:val="28"/>
          <w:szCs w:val="28"/>
          <w:lang w:val="en-US" w:eastAsia="zh-CN"/>
        </w:rPr>
      </w:pPr>
    </w:p>
    <w:p>
      <w:pPr>
        <w:numPr>
          <w:ilvl w:val="0"/>
          <w:numId w:val="1"/>
        </w:numPr>
        <w:rPr>
          <w:rFonts w:hint="eastAsia" w:ascii="仿宋_GB2312" w:hAnsi="仿宋_GB2312" w:eastAsia="仿宋_GB2312" w:cs="仿宋_GB2312"/>
          <w:b/>
          <w:bCs/>
          <w:sz w:val="28"/>
          <w:szCs w:val="28"/>
        </w:rPr>
      </w:pPr>
      <w:r>
        <w:rPr>
          <w:rFonts w:hint="eastAsia" w:ascii="仿宋_GB2312" w:hAnsi="仿宋_GB2312" w:eastAsia="仿宋_GB2312" w:cs="仿宋_GB2312"/>
          <w:b/>
          <w:bCs/>
          <w:sz w:val="28"/>
          <w:szCs w:val="28"/>
        </w:rPr>
        <w:t>京剧《卖水》</w:t>
      </w:r>
    </w:p>
    <w:p>
      <w:pPr>
        <w:numPr>
          <w:ilvl w:val="0"/>
          <w:numId w:val="0"/>
        </w:numPr>
        <w:ind w:firstLine="560" w:firstLineChars="200"/>
        <w:rPr>
          <w:rFonts w:hint="eastAsia" w:ascii="仿宋_GB2312" w:hAnsi="仿宋_GB2312" w:eastAsia="仿宋_GB2312" w:cs="仿宋_GB2312"/>
          <w:b w:val="0"/>
          <w:bCs w:val="0"/>
          <w:sz w:val="28"/>
          <w:szCs w:val="28"/>
        </w:rPr>
      </w:pPr>
      <w:r>
        <w:rPr>
          <w:rFonts w:hint="eastAsia" w:ascii="仿宋_GB2312" w:hAnsi="仿宋_GB2312" w:eastAsia="仿宋_GB2312" w:cs="仿宋_GB2312"/>
          <w:b w:val="0"/>
          <w:bCs w:val="0"/>
          <w:sz w:val="28"/>
          <w:szCs w:val="28"/>
        </w:rPr>
        <w:t>宋代礼部尚书黄璋，有女桂英，自幼许婚兵部尚书子李彦贵。李遭诬陷，全家查抄，彦贵被逐。黄璋见势毁弃婚约，彦贵不得已卖水为生。桂英不肯退亲，与父亲争执后郁郁寡欢。丫鬟梅英见桂英烦闷，约去花园赏花，为报花名解闷。</w:t>
      </w:r>
    </w:p>
    <w:p>
      <w:pPr>
        <w:rPr>
          <w:rFonts w:hint="eastAsia" w:ascii="仿宋_GB2312" w:hAnsi="仿宋_GB2312" w:eastAsia="仿宋_GB2312" w:cs="仿宋_GB2312"/>
          <w:b/>
          <w:bCs/>
          <w:sz w:val="28"/>
          <w:szCs w:val="28"/>
          <w:lang w:val="en-US" w:eastAsia="zh-CN"/>
        </w:rPr>
      </w:pPr>
      <w:r>
        <w:rPr>
          <w:rFonts w:hint="eastAsia" w:ascii="仿宋_GB2312" w:hAnsi="仿宋_GB2312" w:eastAsia="仿宋_GB2312" w:cs="仿宋_GB2312"/>
          <w:b/>
          <w:bCs/>
          <w:sz w:val="28"/>
          <w:szCs w:val="28"/>
        </w:rPr>
        <w:t>梅英</w:t>
      </w:r>
      <w:r>
        <w:rPr>
          <w:rFonts w:hint="eastAsia" w:ascii="仿宋_GB2312" w:hAnsi="仿宋_GB2312" w:eastAsia="仿宋_GB2312" w:cs="仿宋_GB2312"/>
          <w:b/>
          <w:bCs/>
          <w:sz w:val="28"/>
          <w:szCs w:val="28"/>
          <w:lang w:val="en-US" w:eastAsia="zh-CN"/>
        </w:rPr>
        <w:t>扮演者——</w:t>
      </w:r>
      <w:r>
        <w:rPr>
          <w:rFonts w:hint="eastAsia" w:ascii="仿宋_GB2312" w:hAnsi="仿宋_GB2312" w:eastAsia="仿宋_GB2312" w:cs="仿宋_GB2312"/>
          <w:b/>
          <w:bCs/>
          <w:sz w:val="28"/>
          <w:szCs w:val="28"/>
        </w:rPr>
        <w:t>刘畅</w:t>
      </w:r>
      <w:r>
        <w:rPr>
          <w:rFonts w:hint="eastAsia" w:ascii="仿宋_GB2312" w:hAnsi="仿宋_GB2312" w:eastAsia="仿宋_GB2312" w:cs="仿宋_GB2312"/>
          <w:b/>
          <w:bCs/>
          <w:sz w:val="28"/>
          <w:szCs w:val="28"/>
          <w:lang w:val="en-US" w:eastAsia="zh-CN"/>
        </w:rPr>
        <w:t xml:space="preserve">   </w:t>
      </w:r>
    </w:p>
    <w:p>
      <w:pPr>
        <w:rPr>
          <w:rFonts w:hint="eastAsia" w:ascii="仿宋_GB2312" w:hAnsi="仿宋_GB2312" w:eastAsia="仿宋_GB2312" w:cs="仿宋_GB2312"/>
          <w:b/>
          <w:bCs/>
          <w:sz w:val="28"/>
          <w:szCs w:val="28"/>
        </w:rPr>
      </w:pPr>
      <w:r>
        <w:rPr>
          <w:rFonts w:hint="eastAsia" w:ascii="仿宋_GB2312" w:hAnsi="仿宋_GB2312" w:eastAsia="仿宋_GB2312" w:cs="仿宋_GB2312"/>
          <w:b/>
          <w:bCs/>
          <w:sz w:val="28"/>
          <w:szCs w:val="28"/>
        </w:rPr>
        <w:t>桂英</w:t>
      </w:r>
      <w:r>
        <w:rPr>
          <w:rFonts w:hint="eastAsia" w:ascii="仿宋_GB2312" w:hAnsi="仿宋_GB2312" w:eastAsia="仿宋_GB2312" w:cs="仿宋_GB2312"/>
          <w:b/>
          <w:bCs/>
          <w:sz w:val="28"/>
          <w:szCs w:val="28"/>
          <w:lang w:val="en-US" w:eastAsia="zh-CN"/>
        </w:rPr>
        <w:t>扮演者——</w:t>
      </w:r>
      <w:r>
        <w:rPr>
          <w:rFonts w:hint="eastAsia" w:ascii="仿宋_GB2312" w:hAnsi="仿宋_GB2312" w:eastAsia="仿宋_GB2312" w:cs="仿宋_GB2312"/>
          <w:b/>
          <w:bCs/>
          <w:sz w:val="28"/>
          <w:szCs w:val="28"/>
        </w:rPr>
        <w:t>程园园</w:t>
      </w:r>
    </w:p>
    <w:p>
      <w:pPr>
        <w:rPr>
          <w:rFonts w:hint="eastAsia" w:ascii="仿宋_GB2312" w:hAnsi="仿宋_GB2312" w:eastAsia="仿宋_GB2312" w:cs="仿宋_GB2312"/>
          <w:b/>
          <w:bCs/>
          <w:sz w:val="28"/>
          <w:szCs w:val="28"/>
        </w:rPr>
      </w:pPr>
    </w:p>
    <w:p>
      <w:pPr>
        <w:numPr>
          <w:ilvl w:val="0"/>
          <w:numId w:val="1"/>
        </w:numPr>
        <w:ind w:left="0" w:leftChars="0" w:firstLine="0" w:firstLineChars="0"/>
        <w:rPr>
          <w:rFonts w:hint="eastAsia" w:ascii="仿宋_GB2312" w:hAnsi="仿宋_GB2312" w:eastAsia="仿宋_GB2312" w:cs="仿宋_GB2312"/>
          <w:b/>
          <w:bCs/>
          <w:sz w:val="28"/>
          <w:szCs w:val="28"/>
        </w:rPr>
      </w:pPr>
      <w:r>
        <w:rPr>
          <w:rFonts w:hint="eastAsia" w:ascii="仿宋_GB2312" w:hAnsi="仿宋_GB2312" w:eastAsia="仿宋_GB2312" w:cs="仿宋_GB2312"/>
          <w:b/>
          <w:bCs/>
          <w:sz w:val="28"/>
          <w:szCs w:val="28"/>
        </w:rPr>
        <w:t>京剧《穆柯寨》</w:t>
      </w:r>
    </w:p>
    <w:p>
      <w:pPr>
        <w:numPr>
          <w:ilvl w:val="0"/>
          <w:numId w:val="0"/>
        </w:numPr>
        <w:ind w:leftChars="0" w:firstLine="560" w:firstLineChars="200"/>
        <w:rPr>
          <w:rFonts w:hint="eastAsia" w:ascii="仿宋_GB2312" w:hAnsi="仿宋_GB2312" w:eastAsia="仿宋_GB2312" w:cs="仿宋_GB2312"/>
          <w:b/>
          <w:bCs/>
          <w:sz w:val="28"/>
          <w:szCs w:val="28"/>
        </w:rPr>
      </w:pPr>
      <w:r>
        <w:rPr>
          <w:rFonts w:hint="eastAsia" w:ascii="仿宋_GB2312" w:hAnsi="仿宋_GB2312" w:eastAsia="仿宋_GB2312" w:cs="仿宋_GB2312"/>
          <w:b w:val="0"/>
          <w:bCs w:val="0"/>
          <w:sz w:val="28"/>
          <w:szCs w:val="28"/>
        </w:rPr>
        <w:t>穆柯寨是穆桂英中的一折，讲述的是北宋年间，宋辽开战，杨六郎命孟良、焦赞去穆柯寨索取降龙木，被寨主之女穆桂英所败。焦、孟请杨宗保助战，杨被穆擒去为夫，孟放火烧山，又被穆用分火扇将火扇回，焦、孟大败。</w:t>
      </w:r>
    </w:p>
    <w:p>
      <w:pPr>
        <w:rPr>
          <w:rFonts w:hint="eastAsia" w:ascii="仿宋_GB2312" w:hAnsi="仿宋_GB2312" w:eastAsia="仿宋_GB2312" w:cs="仿宋_GB2312"/>
          <w:b/>
          <w:bCs/>
          <w:sz w:val="28"/>
          <w:szCs w:val="28"/>
          <w:lang w:val="en-US" w:eastAsia="zh-CN"/>
        </w:rPr>
      </w:pPr>
      <w:r>
        <w:rPr>
          <w:rFonts w:hint="eastAsia" w:ascii="仿宋_GB2312" w:hAnsi="仿宋_GB2312" w:eastAsia="仿宋_GB2312" w:cs="仿宋_GB2312"/>
          <w:b/>
          <w:bCs/>
          <w:sz w:val="28"/>
          <w:szCs w:val="28"/>
        </w:rPr>
        <w:t>杨宗保</w:t>
      </w:r>
      <w:r>
        <w:rPr>
          <w:rFonts w:hint="eastAsia" w:ascii="仿宋_GB2312" w:hAnsi="仿宋_GB2312" w:eastAsia="仿宋_GB2312" w:cs="仿宋_GB2312"/>
          <w:b/>
          <w:bCs/>
          <w:sz w:val="28"/>
          <w:szCs w:val="28"/>
          <w:lang w:val="en-US" w:eastAsia="zh-CN"/>
        </w:rPr>
        <w:t>扮演者——</w:t>
      </w:r>
      <w:r>
        <w:rPr>
          <w:rFonts w:hint="eastAsia" w:ascii="仿宋_GB2312" w:hAnsi="仿宋_GB2312" w:eastAsia="仿宋_GB2312" w:cs="仿宋_GB2312"/>
          <w:b/>
          <w:bCs/>
          <w:sz w:val="28"/>
          <w:szCs w:val="28"/>
        </w:rPr>
        <w:t>尹航</w:t>
      </w:r>
      <w:r>
        <w:rPr>
          <w:rFonts w:hint="eastAsia" w:ascii="仿宋_GB2312" w:hAnsi="仿宋_GB2312" w:eastAsia="仿宋_GB2312" w:cs="仿宋_GB2312"/>
          <w:b/>
          <w:bCs/>
          <w:sz w:val="28"/>
          <w:szCs w:val="28"/>
          <w:lang w:val="en-US" w:eastAsia="zh-CN"/>
        </w:rPr>
        <w:t xml:space="preserve"> </w:t>
      </w:r>
    </w:p>
    <w:p>
      <w:pPr>
        <w:rPr>
          <w:rFonts w:hint="eastAsia" w:ascii="仿宋_GB2312" w:hAnsi="仿宋_GB2312" w:eastAsia="仿宋_GB2312" w:cs="仿宋_GB2312"/>
          <w:b/>
          <w:bCs/>
          <w:sz w:val="28"/>
          <w:szCs w:val="28"/>
        </w:rPr>
      </w:pPr>
      <w:r>
        <w:rPr>
          <w:rFonts w:hint="eastAsia" w:ascii="仿宋_GB2312" w:hAnsi="仿宋_GB2312" w:eastAsia="仿宋_GB2312" w:cs="仿宋_GB2312"/>
          <w:b/>
          <w:bCs/>
          <w:sz w:val="28"/>
          <w:szCs w:val="28"/>
        </w:rPr>
        <w:t>穆桂英</w:t>
      </w:r>
      <w:r>
        <w:rPr>
          <w:rFonts w:hint="eastAsia" w:ascii="仿宋_GB2312" w:hAnsi="仿宋_GB2312" w:eastAsia="仿宋_GB2312" w:cs="仿宋_GB2312"/>
          <w:b/>
          <w:bCs/>
          <w:sz w:val="28"/>
          <w:szCs w:val="28"/>
          <w:lang w:val="en-US" w:eastAsia="zh-CN"/>
        </w:rPr>
        <w:t>扮演者——</w:t>
      </w:r>
      <w:r>
        <w:rPr>
          <w:rFonts w:hint="eastAsia" w:ascii="仿宋_GB2312" w:hAnsi="仿宋_GB2312" w:eastAsia="仿宋_GB2312" w:cs="仿宋_GB2312"/>
          <w:b/>
          <w:bCs/>
          <w:sz w:val="28"/>
          <w:szCs w:val="28"/>
        </w:rPr>
        <w:t>柏梓茗</w:t>
      </w:r>
    </w:p>
    <w:p>
      <w:pPr>
        <w:rPr>
          <w:rFonts w:hint="eastAsia" w:ascii="仿宋_GB2312" w:hAnsi="仿宋_GB2312" w:eastAsia="仿宋_GB2312" w:cs="仿宋_GB2312"/>
          <w:b/>
          <w:bCs/>
          <w:sz w:val="28"/>
          <w:szCs w:val="28"/>
        </w:rPr>
      </w:pPr>
    </w:p>
    <w:p>
      <w:pPr>
        <w:numPr>
          <w:ilvl w:val="0"/>
          <w:numId w:val="1"/>
        </w:numPr>
        <w:ind w:left="0" w:leftChars="0" w:firstLine="0" w:firstLineChars="0"/>
        <w:rPr>
          <w:rFonts w:hint="eastAsia" w:ascii="仿宋_GB2312" w:hAnsi="仿宋_GB2312" w:eastAsia="仿宋_GB2312" w:cs="仿宋_GB2312"/>
          <w:b/>
          <w:bCs/>
          <w:sz w:val="28"/>
          <w:szCs w:val="28"/>
        </w:rPr>
      </w:pPr>
      <w:r>
        <w:rPr>
          <w:rFonts w:hint="eastAsia" w:ascii="仿宋_GB2312" w:hAnsi="仿宋_GB2312" w:eastAsia="仿宋_GB2312" w:cs="仿宋_GB2312"/>
          <w:b/>
          <w:bCs/>
          <w:sz w:val="28"/>
          <w:szCs w:val="28"/>
        </w:rPr>
        <w:t>《变脸》</w:t>
      </w:r>
    </w:p>
    <w:p>
      <w:pPr>
        <w:numPr>
          <w:ilvl w:val="0"/>
          <w:numId w:val="0"/>
        </w:numPr>
        <w:ind w:leftChars="0" w:firstLine="560" w:firstLineChars="200"/>
        <w:rPr>
          <w:rFonts w:hint="eastAsia" w:ascii="仿宋_GB2312" w:hAnsi="仿宋_GB2312" w:eastAsia="仿宋_GB2312" w:cs="仿宋_GB2312"/>
          <w:b/>
          <w:bCs/>
          <w:sz w:val="28"/>
          <w:szCs w:val="28"/>
        </w:rPr>
      </w:pPr>
      <w:r>
        <w:rPr>
          <w:rFonts w:hint="eastAsia" w:ascii="仿宋_GB2312" w:hAnsi="仿宋_GB2312" w:eastAsia="仿宋_GB2312" w:cs="仿宋_GB2312"/>
          <w:b w:val="0"/>
          <w:bCs w:val="0"/>
          <w:sz w:val="28"/>
          <w:szCs w:val="28"/>
        </w:rPr>
        <w:t>传统技艺 《变脸》，变脸是戏曲表演的特技之一，用于揭示剧中人物的内心及思想感情的变化。是塑造人物的一种特技也是是揭示剧中人物内心思想感情的一种浪漫主义手法。</w:t>
      </w:r>
    </w:p>
    <w:p>
      <w:pPr>
        <w:rPr>
          <w:rFonts w:hint="eastAsia" w:ascii="仿宋_GB2312" w:hAnsi="仿宋_GB2312" w:eastAsia="仿宋_GB2312" w:cs="仿宋_GB2312"/>
          <w:b/>
          <w:bCs/>
          <w:sz w:val="28"/>
          <w:szCs w:val="28"/>
        </w:rPr>
      </w:pPr>
      <w:r>
        <w:rPr>
          <w:rFonts w:hint="eastAsia" w:ascii="仿宋_GB2312" w:hAnsi="仿宋_GB2312" w:eastAsia="仿宋_GB2312" w:cs="仿宋_GB2312"/>
          <w:b/>
          <w:bCs/>
          <w:sz w:val="28"/>
          <w:szCs w:val="28"/>
        </w:rPr>
        <w:t>表演者</w:t>
      </w:r>
      <w:r>
        <w:rPr>
          <w:rFonts w:hint="eastAsia" w:ascii="仿宋_GB2312" w:hAnsi="仿宋_GB2312" w:eastAsia="仿宋_GB2312" w:cs="仿宋_GB2312"/>
          <w:b/>
          <w:bCs/>
          <w:sz w:val="28"/>
          <w:szCs w:val="28"/>
          <w:lang w:eastAsia="zh-CN"/>
        </w:rPr>
        <w:t>——</w:t>
      </w:r>
      <w:r>
        <w:rPr>
          <w:rFonts w:hint="eastAsia" w:ascii="仿宋_GB2312" w:hAnsi="仿宋_GB2312" w:eastAsia="仿宋_GB2312" w:cs="仿宋_GB2312"/>
          <w:b/>
          <w:bCs/>
          <w:sz w:val="28"/>
          <w:szCs w:val="28"/>
        </w:rPr>
        <w:t>魏鑫</w:t>
      </w:r>
    </w:p>
    <w:p>
      <w:pPr>
        <w:rPr>
          <w:rFonts w:hint="eastAsia" w:ascii="仿宋_GB2312" w:hAnsi="仿宋_GB2312" w:eastAsia="仿宋_GB2312" w:cs="仿宋_GB2312"/>
          <w:b/>
          <w:bCs/>
          <w:sz w:val="28"/>
          <w:szCs w:val="28"/>
        </w:rPr>
      </w:pPr>
    </w:p>
    <w:p>
      <w:pPr>
        <w:numPr>
          <w:ilvl w:val="0"/>
          <w:numId w:val="1"/>
        </w:numPr>
        <w:ind w:left="0" w:leftChars="0" w:firstLine="0" w:firstLineChars="0"/>
        <w:rPr>
          <w:rFonts w:hint="eastAsia" w:ascii="仿宋_GB2312" w:hAnsi="仿宋_GB2312" w:eastAsia="仿宋_GB2312" w:cs="仿宋_GB2312"/>
          <w:b/>
          <w:bCs/>
          <w:sz w:val="28"/>
          <w:szCs w:val="28"/>
        </w:rPr>
      </w:pPr>
      <w:r>
        <w:rPr>
          <w:rFonts w:hint="eastAsia" w:ascii="仿宋_GB2312" w:hAnsi="仿宋_GB2312" w:eastAsia="仿宋_GB2312" w:cs="仿宋_GB2312"/>
          <w:b/>
          <w:bCs/>
          <w:sz w:val="28"/>
          <w:szCs w:val="28"/>
          <w:lang w:val="en-US" w:eastAsia="zh-CN"/>
        </w:rPr>
        <w:t>徽</w:t>
      </w:r>
      <w:r>
        <w:rPr>
          <w:rFonts w:hint="eastAsia" w:ascii="仿宋_GB2312" w:hAnsi="仿宋_GB2312" w:eastAsia="仿宋_GB2312" w:cs="仿宋_GB2312"/>
          <w:b/>
          <w:bCs/>
          <w:sz w:val="28"/>
          <w:szCs w:val="28"/>
        </w:rPr>
        <w:t>剧《借扇》</w:t>
      </w:r>
    </w:p>
    <w:p>
      <w:pPr>
        <w:numPr>
          <w:ilvl w:val="0"/>
          <w:numId w:val="0"/>
        </w:numPr>
        <w:ind w:leftChars="0" w:firstLine="560" w:firstLineChars="200"/>
        <w:rPr>
          <w:rFonts w:hint="eastAsia" w:ascii="仿宋_GB2312" w:hAnsi="仿宋_GB2312" w:eastAsia="仿宋_GB2312" w:cs="仿宋_GB2312"/>
          <w:b w:val="0"/>
          <w:bCs w:val="0"/>
          <w:sz w:val="28"/>
          <w:szCs w:val="28"/>
        </w:rPr>
      </w:pPr>
      <w:r>
        <w:rPr>
          <w:rFonts w:hint="eastAsia" w:ascii="仿宋_GB2312" w:hAnsi="仿宋_GB2312" w:eastAsia="仿宋_GB2312" w:cs="仿宋_GB2312"/>
          <w:b w:val="0"/>
          <w:bCs w:val="0"/>
          <w:sz w:val="28"/>
          <w:szCs w:val="28"/>
        </w:rPr>
        <w:t>唐僧师徒西天取经，火焰山是必经之路，火焰山火大唯独铁扇公主的芭蕉扇可以扇灭。孙悟空向铁扇公主借扇，铁扇公主一扇将悟空扇飞；悟空变成小虫进入铁扇公主的肚子折腾，铁扇公主不敌，悟空将宝扇借走。</w:t>
      </w:r>
    </w:p>
    <w:p>
      <w:pPr>
        <w:rPr>
          <w:rFonts w:hint="eastAsia" w:ascii="仿宋_GB2312" w:hAnsi="仿宋_GB2312" w:eastAsia="仿宋_GB2312" w:cs="仿宋_GB2312"/>
          <w:b/>
          <w:bCs/>
          <w:sz w:val="28"/>
          <w:szCs w:val="28"/>
        </w:rPr>
      </w:pPr>
      <w:r>
        <w:rPr>
          <w:rFonts w:hint="eastAsia" w:ascii="仿宋_GB2312" w:hAnsi="仿宋_GB2312" w:eastAsia="仿宋_GB2312" w:cs="仿宋_GB2312"/>
          <w:b/>
          <w:bCs/>
          <w:sz w:val="28"/>
          <w:szCs w:val="28"/>
        </w:rPr>
        <w:t>铁扇公主</w:t>
      </w:r>
      <w:r>
        <w:rPr>
          <w:rFonts w:hint="eastAsia" w:ascii="仿宋_GB2312" w:hAnsi="仿宋_GB2312" w:eastAsia="仿宋_GB2312" w:cs="仿宋_GB2312"/>
          <w:b/>
          <w:bCs/>
          <w:sz w:val="28"/>
          <w:szCs w:val="28"/>
          <w:lang w:eastAsia="zh-CN"/>
        </w:rPr>
        <w:t>扮演者——</w:t>
      </w:r>
      <w:r>
        <w:rPr>
          <w:rFonts w:hint="eastAsia" w:ascii="仿宋_GB2312" w:hAnsi="仿宋_GB2312" w:eastAsia="仿宋_GB2312" w:cs="仿宋_GB2312"/>
          <w:b/>
          <w:bCs/>
          <w:sz w:val="28"/>
          <w:szCs w:val="28"/>
        </w:rPr>
        <w:t>邱敬婷</w:t>
      </w:r>
    </w:p>
    <w:p>
      <w:pPr>
        <w:rPr>
          <w:rFonts w:hint="eastAsia" w:ascii="仿宋_GB2312" w:hAnsi="仿宋_GB2312" w:eastAsia="仿宋_GB2312" w:cs="仿宋_GB2312"/>
          <w:b/>
          <w:bCs/>
          <w:sz w:val="28"/>
          <w:szCs w:val="28"/>
        </w:rPr>
      </w:pPr>
      <w:r>
        <w:rPr>
          <w:rFonts w:hint="eastAsia" w:ascii="仿宋_GB2312" w:hAnsi="仿宋_GB2312" w:eastAsia="仿宋_GB2312" w:cs="仿宋_GB2312"/>
          <w:b/>
          <w:bCs/>
          <w:sz w:val="28"/>
          <w:szCs w:val="28"/>
        </w:rPr>
        <w:t>孙悟空</w:t>
      </w:r>
      <w:r>
        <w:rPr>
          <w:rFonts w:hint="eastAsia" w:ascii="仿宋_GB2312" w:hAnsi="仿宋_GB2312" w:eastAsia="仿宋_GB2312" w:cs="仿宋_GB2312"/>
          <w:b/>
          <w:bCs/>
          <w:sz w:val="28"/>
          <w:szCs w:val="28"/>
          <w:lang w:val="en-US" w:eastAsia="zh-CN"/>
        </w:rPr>
        <w:t>扮演者——</w:t>
      </w:r>
      <w:r>
        <w:rPr>
          <w:rFonts w:hint="eastAsia" w:ascii="仿宋_GB2312" w:hAnsi="仿宋_GB2312" w:eastAsia="仿宋_GB2312" w:cs="仿宋_GB2312"/>
          <w:b/>
          <w:bCs/>
          <w:sz w:val="28"/>
          <w:szCs w:val="28"/>
        </w:rPr>
        <w:t>杨海涛</w:t>
      </w:r>
    </w:p>
    <w:p>
      <w:pPr>
        <w:rPr>
          <w:rFonts w:hint="eastAsia" w:ascii="仿宋_GB2312" w:hAnsi="仿宋_GB2312" w:eastAsia="仿宋_GB2312" w:cs="仿宋_GB2312"/>
          <w:b/>
          <w:bCs/>
          <w:sz w:val="28"/>
          <w:szCs w:val="28"/>
        </w:rPr>
      </w:pPr>
      <w:r>
        <w:rPr>
          <w:rFonts w:hint="eastAsia" w:ascii="仿宋_GB2312" w:hAnsi="仿宋_GB2312" w:eastAsia="仿宋_GB2312" w:cs="仿宋_GB2312"/>
          <w:b/>
          <w:bCs/>
          <w:sz w:val="28"/>
          <w:szCs w:val="28"/>
          <w:lang w:val="en-US" w:eastAsia="zh-CN"/>
        </w:rPr>
        <w:t>参演演员——</w:t>
      </w:r>
      <w:r>
        <w:rPr>
          <w:rFonts w:hint="eastAsia" w:ascii="仿宋_GB2312" w:hAnsi="仿宋_GB2312" w:eastAsia="仿宋_GB2312" w:cs="仿宋_GB2312"/>
          <w:b/>
          <w:bCs/>
          <w:sz w:val="28"/>
          <w:szCs w:val="28"/>
        </w:rPr>
        <w:t>秦梦园、刘畅、李心煜、杜艺凡、罗雨、夏贞妍</w:t>
      </w:r>
    </w:p>
    <w:p>
      <w:pPr>
        <w:numPr>
          <w:ilvl w:val="0"/>
          <w:numId w:val="0"/>
        </w:numPr>
        <w:jc w:val="left"/>
        <w:rPr>
          <w:rFonts w:hint="eastAsia" w:ascii="仿宋_GB2312" w:hAnsi="仿宋_GB2312" w:eastAsia="仿宋_GB2312" w:cs="仿宋_GB2312"/>
          <w:sz w:val="28"/>
          <w:szCs w:val="28"/>
          <w:lang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altName w:val="宋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altName w:val="宋体"/>
    <w:panose1 w:val="03000509000000000000"/>
    <w:charset w:val="86"/>
    <w:family w:val="auto"/>
    <w:pitch w:val="default"/>
    <w:sig w:usb0="00000000" w:usb1="00000000" w:usb2="00000000" w:usb3="00000000" w:csb0="00040000"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0811E8E"/>
    <w:multiLevelType w:val="singleLevel"/>
    <w:tmpl w:val="20811E8E"/>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FhNmE5ZDgxMzUyMzAwOTdjNTQ3ZDc5ODgxZGY3YjgifQ=="/>
  </w:docVars>
  <w:rsids>
    <w:rsidRoot w:val="00000000"/>
    <w:rsid w:val="02053ECA"/>
    <w:rsid w:val="038C6EE6"/>
    <w:rsid w:val="0CA05D40"/>
    <w:rsid w:val="0D027B59"/>
    <w:rsid w:val="13332382"/>
    <w:rsid w:val="14FE580C"/>
    <w:rsid w:val="22916A3F"/>
    <w:rsid w:val="26C26C3C"/>
    <w:rsid w:val="271B0CE6"/>
    <w:rsid w:val="2A31484E"/>
    <w:rsid w:val="312B55B4"/>
    <w:rsid w:val="33BB288C"/>
    <w:rsid w:val="39571632"/>
    <w:rsid w:val="3CC730C0"/>
    <w:rsid w:val="4EA8796D"/>
    <w:rsid w:val="53356023"/>
    <w:rsid w:val="54FF72E9"/>
    <w:rsid w:val="60056916"/>
    <w:rsid w:val="654432E7"/>
    <w:rsid w:val="66B36170"/>
    <w:rsid w:val="6D831C3E"/>
    <w:rsid w:val="75C04015"/>
    <w:rsid w:val="7B7452F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521</Words>
  <Characters>521</Characters>
  <Lines>0</Lines>
  <Paragraphs>0</Paragraphs>
  <TotalTime>4</TotalTime>
  <ScaleCrop>false</ScaleCrop>
  <LinksUpToDate>false</LinksUpToDate>
  <CharactersWithSpaces>526</CharactersWithSpaces>
  <Application>WPS Office_11.1.0.12980_F1E327BC-269C-435d-A152-05C5408002CA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丁婧</cp:lastModifiedBy>
  <cp:lastPrinted>2023-03-02T02:02:00Z</cp:lastPrinted>
  <dcterms:modified xsi:type="dcterms:W3CDTF">2023-03-06T02:51:24Z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2052-11.1.0.12980</vt:lpwstr>
  </property>
  <property fmtid="{D5CDD505-2E9C-101B-9397-08002B2CF9AE}" pid="3" name="ICV">
    <vt:lpwstr>6988E089BF2C4CC697E6A7F51738C4AA</vt:lpwstr>
  </property>
</Properties>
</file>