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124" w:firstLineChars="4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关于启用《外国语学院项目检查（结题）自查表》的说明</w:t>
      </w:r>
    </w:p>
    <w:p>
      <w:pPr>
        <w:spacing w:line="360" w:lineRule="auto"/>
        <w:ind w:firstLine="480" w:firstLineChars="200"/>
        <w:rPr>
          <w:rFonts w:hint="eastAsia"/>
          <w:bCs/>
          <w:color w:val="FF0000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/>
          <w:bCs/>
          <w:color w:val="auto"/>
          <w:sz w:val="24"/>
          <w:szCs w:val="24"/>
        </w:rPr>
      </w:pPr>
      <w:r>
        <w:rPr>
          <w:rFonts w:hint="eastAsia"/>
          <w:bCs/>
          <w:color w:val="auto"/>
          <w:sz w:val="24"/>
          <w:szCs w:val="24"/>
        </w:rPr>
        <w:t>为了解各类各级项目的预期成果和完成情况等信息，客观审核我院各类教科研项目的结题材料，经院学术委员会讨论，决定采用《外国语学院项目检查（结题）自查表》，实行自查与评审相结合的审核办法，不断提高我院项目完成质量。</w:t>
      </w:r>
    </w:p>
    <w:p>
      <w:pPr>
        <w:spacing w:line="360" w:lineRule="auto"/>
        <w:ind w:firstLine="480" w:firstLineChars="200"/>
        <w:rPr>
          <w:bCs/>
          <w:color w:val="auto"/>
          <w:sz w:val="24"/>
          <w:szCs w:val="24"/>
        </w:rPr>
      </w:pPr>
      <w:r>
        <w:rPr>
          <w:rFonts w:hint="eastAsia"/>
          <w:bCs/>
          <w:color w:val="auto"/>
          <w:sz w:val="24"/>
          <w:szCs w:val="24"/>
        </w:rPr>
        <w:t>《外国语学院项目检查（结题）自查表》见附件。今后各类项目结题申报，相关主持人均需如实填报。</w:t>
      </w:r>
    </w:p>
    <w:p>
      <w:pPr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320" w:firstLineChars="18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外国语学院学术委员会</w:t>
      </w:r>
    </w:p>
    <w:p>
      <w:pPr>
        <w:ind w:firstLine="4080" w:firstLineChars="1700"/>
        <w:rPr>
          <w:rFonts w:ascii="宋体" w:hAnsi="宋体" w:eastAsia="宋体" w:cs="宋体"/>
          <w:sz w:val="24"/>
          <w:szCs w:val="24"/>
        </w:rPr>
      </w:pPr>
    </w:p>
    <w:p>
      <w:pPr>
        <w:ind w:firstLine="4800" w:firstLineChars="20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2021年3月24日</w:t>
      </w: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spacing w:line="360" w:lineRule="auto"/>
        <w:ind w:firstLine="1920" w:firstLineChars="600"/>
        <w:rPr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</w:p>
    <w:p>
      <w:pPr>
        <w:ind w:firstLine="1928" w:firstLineChars="600"/>
        <w:rPr>
          <w:rFonts w:hint="eastAsia"/>
          <w:b/>
          <w:bCs/>
          <w:sz w:val="32"/>
          <w:szCs w:val="32"/>
        </w:rPr>
      </w:pPr>
    </w:p>
    <w:p>
      <w:pPr>
        <w:ind w:firstLine="1928" w:firstLineChars="600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外国语学院项目检查（结题）自查表</w:t>
      </w:r>
    </w:p>
    <w:p/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2520"/>
        <w:gridCol w:w="1884"/>
        <w:gridCol w:w="18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专 业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项目名称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及 编 号</w:t>
            </w:r>
          </w:p>
        </w:tc>
        <w:tc>
          <w:tcPr>
            <w:tcW w:w="6276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立项单位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（校级/省厅等）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立项种类</w:t>
            </w: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/</w:t>
            </w:r>
            <w:r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292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  <w:t>预期成果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Cs w:val="21"/>
              </w:rPr>
              <w:t>（申报书内容）</w:t>
            </w:r>
          </w:p>
        </w:tc>
        <w:tc>
          <w:tcPr>
            <w:tcW w:w="6276" w:type="dxa"/>
            <w:gridSpan w:val="3"/>
            <w:vAlign w:val="center"/>
          </w:tcPr>
          <w:p>
            <w:pPr>
              <w:spacing w:after="156" w:afterLines="50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922" w:type="dxa"/>
            <w:vAlign w:val="center"/>
          </w:tcPr>
          <w:p>
            <w:pPr>
              <w:ind w:firstLine="482" w:firstLineChars="200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成 果 名  称</w:t>
            </w:r>
          </w:p>
        </w:tc>
        <w:tc>
          <w:tcPr>
            <w:tcW w:w="6276" w:type="dxa"/>
            <w:gridSpan w:val="3"/>
            <w:vAlign w:val="center"/>
          </w:tcPr>
          <w:p>
            <w:pPr>
              <w:ind w:firstLine="1928" w:firstLineChars="800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成 果 信 息</w:t>
            </w:r>
          </w:p>
          <w:p>
            <w:pPr>
              <w:jc w:val="center"/>
              <w:rPr>
                <w:rFonts w:asciiTheme="majorEastAsia" w:hAnsiTheme="majorEastAsia" w:eastAsia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（非课程类列出刊物或出版社详情；课程类提供网址等）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9" w:hRule="atLeast"/>
        </w:trPr>
        <w:tc>
          <w:tcPr>
            <w:tcW w:w="2922" w:type="dxa"/>
          </w:tcPr>
          <w:p>
            <w:pPr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6276" w:type="dxa"/>
            <w:gridSpan w:val="3"/>
          </w:tcPr>
          <w:p>
            <w:pPr>
              <w:spacing w:after="156" w:afterLines="50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2922" w:type="dxa"/>
          </w:tcPr>
          <w:p>
            <w:pPr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ind w:firstLine="964" w:firstLineChars="400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964" w:firstLineChars="400"/>
              <w:rPr>
                <w:rFonts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自查结果</w:t>
            </w:r>
          </w:p>
          <w:p>
            <w:pPr>
              <w:ind w:firstLine="420" w:firstLineChars="200"/>
              <w:rPr>
                <w:rFonts w:asciiTheme="majorEastAsia" w:hAnsiTheme="majorEastAsia" w:eastAsiaTheme="majorEastAsia"/>
                <w:kern w:val="0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（通过/不通过/延期）</w:t>
            </w:r>
          </w:p>
        </w:tc>
        <w:tc>
          <w:tcPr>
            <w:tcW w:w="6276" w:type="dxa"/>
            <w:gridSpan w:val="3"/>
          </w:tcPr>
          <w:p>
            <w:pPr>
              <w:rPr>
                <w:rFonts w:asciiTheme="majorEastAsia" w:hAnsiTheme="majorEastAsia" w:eastAsiaTheme="majorEastAsia"/>
                <w:kern w:val="0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30"/>
                <w:szCs w:val="30"/>
              </w:rPr>
              <w:t xml:space="preserve">              </w:t>
            </w:r>
          </w:p>
          <w:p>
            <w:pPr>
              <w:ind w:firstLine="2940" w:firstLineChars="1400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 xml:space="preserve">签  名 </w:t>
            </w:r>
          </w:p>
          <w:p>
            <w:pPr>
              <w:ind w:firstLine="2940" w:firstLineChars="1400"/>
              <w:rPr>
                <w:rFonts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rPr>
                <w:rFonts w:asciiTheme="majorEastAsia" w:hAnsiTheme="majorEastAsia" w:eastAsiaTheme="majorEastAsia"/>
                <w:kern w:val="0"/>
                <w:sz w:val="30"/>
                <w:szCs w:val="30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 xml:space="preserve">                        年   月   日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0NDE0NmZiNDU0ZTg0NjVmNTAzM2Q0ZGM0NjgyOWEifQ=="/>
  </w:docVars>
  <w:rsids>
    <w:rsidRoot w:val="002F53B6"/>
    <w:rsid w:val="00032310"/>
    <w:rsid w:val="00135C9A"/>
    <w:rsid w:val="002F53B6"/>
    <w:rsid w:val="00C65DC7"/>
    <w:rsid w:val="00CF2330"/>
    <w:rsid w:val="00E96922"/>
    <w:rsid w:val="02F7572B"/>
    <w:rsid w:val="046F0B04"/>
    <w:rsid w:val="12425DD3"/>
    <w:rsid w:val="1E3622EC"/>
    <w:rsid w:val="21FB2789"/>
    <w:rsid w:val="25517A09"/>
    <w:rsid w:val="29AF722A"/>
    <w:rsid w:val="346F60D7"/>
    <w:rsid w:val="365C7CA8"/>
    <w:rsid w:val="37631EC1"/>
    <w:rsid w:val="37B75C6F"/>
    <w:rsid w:val="3886020C"/>
    <w:rsid w:val="46E93AC7"/>
    <w:rsid w:val="6BBD5CC7"/>
    <w:rsid w:val="70971E04"/>
    <w:rsid w:val="75292E35"/>
    <w:rsid w:val="766A34E9"/>
    <w:rsid w:val="7B4C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