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附件1</w:t>
      </w:r>
      <w:r>
        <w:rPr>
          <w:rFonts w:hint="eastAsia" w:ascii="仿宋_GB2312" w:hAnsi="仿宋_GB2312" w:eastAsia="仿宋_GB2312" w:cs="仿宋_GB2312"/>
          <w:sz w:val="28"/>
          <w:szCs w:val="28"/>
          <w:lang w:val="en-US" w:eastAsia="zh-CN"/>
        </w:rPr>
        <w:t>：</w:t>
      </w:r>
      <w:bookmarkStart w:id="0" w:name="_GoBack"/>
      <w:bookmarkEnd w:id="0"/>
    </w:p>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合肥学院第三次学生代表大会时间安排推进表</w:t>
      </w:r>
    </w:p>
    <w:p>
      <w:pPr>
        <w:jc w:val="center"/>
        <w:rPr>
          <w:rFonts w:hint="eastAsia" w:ascii="宋体" w:hAnsi="宋体" w:eastAsia="宋体" w:cs="宋体"/>
          <w:b/>
          <w:bCs/>
          <w:sz w:val="36"/>
          <w:szCs w:val="36"/>
          <w:lang w:val="en-US" w:eastAsia="zh-CN"/>
        </w:rPr>
      </w:pPr>
    </w:p>
    <w:p>
      <w:pPr>
        <w:ind w:firstLine="562" w:firstLineChars="200"/>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一、10月15日——10月18日</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（一）主要工作</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1.各选举单位酝酿提名学代会代表候选人预备人选；</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2.各选举单位酝酿提名学委会委员候选人。</w:t>
      </w:r>
    </w:p>
    <w:p>
      <w:pPr>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（二）具体任务</w:t>
      </w:r>
    </w:p>
    <w:p>
      <w:pPr>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1.10月15日，筹委会向各选举单位下发召开学代会的通知及有关文件，布置各选举单位酝酿学代会代表候选人预备人选工作、提名学生委员会委员候选人工作。</w:t>
      </w:r>
    </w:p>
    <w:p>
      <w:pPr>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　　2.10月15日至10月17日，各选举单位酝酿提名学代会代表候选人预备人选、学生委员会委员候选人。 </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3.10月18日中午12:00之前，经学院团委审批同意后，各选举单位将学代会代表候选人预备人选建议名单和酝酿情况报告的书面材料及电子版报筹委会。 </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4.10月18日-19日，筹委会对各选举单位上报的学代会代表候选人预备人选建议名单及酝酿情况的报告进行审批。 </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5.10月19日，召开各选举单位负责人会议，各选举单位上报选举单位学生代表会议筹备情况报告单，筹委会通报各选举单位学代会代表候选人预备人选建议名单和选酝酿情况，并布置选举工作的有关事项。 </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6.10月19日各选举单位将学生委员会委员候选人提名结果报筹委会。</w:t>
      </w:r>
    </w:p>
    <w:p>
      <w:pPr>
        <w:ind w:firstLine="562" w:firstLineChars="200"/>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 xml:space="preserve"> 二、10月19日——10月21日</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（一）主要工作</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1.各选举单位选举本单位的学代会代表。</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（二）具体任务</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1.各选举单位召开学生代表会议或学生大会，完成学代会代表的选举工作，经学院团委审批同意后，在10月21日中午12:00之前将本单位的学代会代表选举结果报筹委会。 </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2.筹委会汇总学生委员会委员候选人提名情况。</w:t>
      </w:r>
    </w:p>
    <w:p>
      <w:pPr>
        <w:ind w:firstLine="562" w:firstLineChars="200"/>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 xml:space="preserve">三、10月21日——10月23日 </w:t>
      </w:r>
    </w:p>
    <w:p>
      <w:pPr>
        <w:ind w:firstLine="562" w:firstLineChars="200"/>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（一）主要工作</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1.审批各选举单位上报的学代会代表选举结果；</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2.筹委会划分代表团，确定各代表团临时召集人；</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3.各选举单位酝酿讨论学委会委员候选人初步人选名单。</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（二）具体任务</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1.筹委会对各选举单位上报的学代会代表资格进行初步审查，并报代表资格审查小组审批。 </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2.筹委会划分代表团，并确定各代表团临时召集人。 </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3.10月21日，通报分团情况，并向各选举单位布置酝酿讨论学生委员会委员候选人初步人选名单。 </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4.10月21日至10月23日，各选举单位在本单位学代会代表和主要学生干部中酝酿讨论学生委员会委员候选人初步人选名单。 </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5.10月23日下午5:40前，经学院团委审批同意后，各选举单位将学生委员会委员候选人初步人选建议名单酝酿情况报筹委会。</w:t>
      </w:r>
    </w:p>
    <w:p>
      <w:pPr>
        <w:ind w:firstLine="562" w:firstLineChars="200"/>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 xml:space="preserve">四、10月23日——10月25日 </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（一）主要工作</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1.筹委会汇总学委会委员候选人初步人选建议名单酝酿情况；</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2.各代表团酝酿讨论学委会委员候选人预备人选建议名单。</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（二）具体任务 </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1.10月23日至10月24日，筹委会汇总各选举单位上报的关于学生委员会委员候选人初步人选建议名单酝酿讨论结果，并在此基础上酝酿提出学生委员会委员候选人预备人选建议名单，并布置各代表团进行酝酿讨论。 </w:t>
      </w:r>
    </w:p>
    <w:p>
      <w:p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2.10月24日，各代表团酝酿讨论学生委员会委员候选人预备人选建议名单。 </w:t>
      </w:r>
    </w:p>
    <w:p>
      <w:pPr>
        <w:numPr>
          <w:ilvl w:val="0"/>
          <w:numId w:val="1"/>
        </w:num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10月25日中午12:00之前，经学院团委审批同意后，各代表团将学生委员会委员候选人预备人选建议名单酝酿意见报筹委会。</w:t>
      </w:r>
    </w:p>
    <w:p>
      <w:pPr>
        <w:numPr>
          <w:numId w:val="0"/>
        </w:numPr>
        <w:ind w:firstLine="562" w:firstLineChars="200"/>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 xml:space="preserve">五、10月25日——10月26日 </w:t>
      </w:r>
    </w:p>
    <w:p>
      <w:pPr>
        <w:numPr>
          <w:numId w:val="0"/>
        </w:num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1.筹委会汇总学委会委员候选人预备人选建议名单；</w:t>
      </w:r>
    </w:p>
    <w:p>
      <w:pPr>
        <w:numPr>
          <w:numId w:val="0"/>
        </w:num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2.讨论确定学委会委员候选人预备人选建议名单并报校团委审议通过；</w:t>
      </w:r>
    </w:p>
    <w:p>
      <w:pPr>
        <w:numPr>
          <w:numId w:val="0"/>
        </w:num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3.提出学生委员会委员候选人建议名单。</w:t>
      </w:r>
    </w:p>
    <w:p>
      <w:pPr>
        <w:numPr>
          <w:numId w:val="0"/>
        </w:numPr>
        <w:ind w:firstLine="562" w:firstLineChars="200"/>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六、10月25日——10月27日</w:t>
      </w:r>
    </w:p>
    <w:p>
      <w:pPr>
        <w:numPr>
          <w:numId w:val="0"/>
        </w:num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1.各代表团召开全体会议选举产生本代表团正、副团长；</w:t>
      </w:r>
    </w:p>
    <w:p>
      <w:pPr>
        <w:numPr>
          <w:numId w:val="0"/>
        </w:numPr>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2.各代表团酝酿讨论大会主席团建议名单；</w:t>
      </w:r>
    </w:p>
    <w:p>
      <w:pPr>
        <w:numPr>
          <w:numId w:val="0"/>
        </w:numPr>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3.各代表团酝酿讨论大会秘书长、副秘书长建议名单；</w:t>
      </w:r>
    </w:p>
    <w:p>
      <w:pPr>
        <w:numPr>
          <w:numId w:val="0"/>
        </w:num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4.各代表团酝酿讨论大会议程（草案）；</w:t>
      </w:r>
    </w:p>
    <w:p>
      <w:pPr>
        <w:numPr>
          <w:numId w:val="0"/>
        </w:num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5.各代表团讨论委员候选人建议名单。</w:t>
      </w:r>
    </w:p>
    <w:p>
      <w:pPr>
        <w:numPr>
          <w:numId w:val="0"/>
        </w:numPr>
        <w:ind w:firstLine="562" w:firstLineChars="200"/>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七、10月30日——10月31日</w:t>
      </w:r>
    </w:p>
    <w:p>
      <w:pPr>
        <w:numPr>
          <w:numId w:val="0"/>
        </w:num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1.召开大会预备会议、第一次主席团会议；</w:t>
      </w:r>
    </w:p>
    <w:p>
      <w:pPr>
        <w:numPr>
          <w:numId w:val="0"/>
        </w:numPr>
        <w:ind w:firstLine="560" w:firstLineChars="20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2.召开学代会。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Arial Black">
    <w:panose1 w:val="020B0A04020102020204"/>
    <w:charset w:val="00"/>
    <w:family w:val="auto"/>
    <w:pitch w:val="default"/>
    <w:sig w:usb0="A00002AF" w:usb1="400078FB" w:usb2="00000000" w:usb3="00000000" w:csb0="6000009F" w:csb1="DFD70000"/>
  </w:font>
  <w:font w:name="方正黑体_GBK">
    <w:altName w:val="Arial Unicode MS"/>
    <w:panose1 w:val="03000509000000000000"/>
    <w:charset w:val="86"/>
    <w:family w:val="auto"/>
    <w:pitch w:val="default"/>
    <w:sig w:usb0="00000000" w:usb1="00000000" w:usb2="00000000" w:usb3="00000000" w:csb0="00040000" w:csb1="00000000"/>
  </w:font>
  <w:font w:name="方正仿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25D101"/>
    <w:multiLevelType w:val="singleLevel"/>
    <w:tmpl w:val="9F25D101"/>
    <w:lvl w:ilvl="0" w:tentative="0">
      <w:start w:val="3"/>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87512A"/>
    <w:rsid w:val="6587512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